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bookmarkStart w:id="0" w:name="d842354d6k.htm"/>
      <w:bookmarkStart w:id="1" w:name="ksd842354d6k"/>
      <w:bookmarkEnd w:id="0"/>
      <w:bookmarkEnd w:id="1"/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FORM 6-K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Report of Foreign Private Issuer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Pursuant to Rule 13a-16 or 15d-16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For the month of May 2024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Commission File Number: 001-41327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GOGORO INC.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11F, Building C,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No. 225, Section 2, Changan E. Rd.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SongShan District, Taipei City 105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Taiwan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 of principal executive offices)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Indicate by check mark whether the registrant files or will file annual reports under cover of Form 20-F or Form 40-F.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Form 20-F ☒   Form 40-F ☐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RESIGNATION OF DIRECTOR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Homer Sun has resigned as a director of the Company, effective May 13, 2024. Mr. Suns resignation was due to personal reasons and not because of any disagreement with the Company, its management, the Board or any committee of the Board.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This Form 6-K shall be deemed to be filed with the Securities and Exchange Commission and incorporated by reference into the Companys registration statement on Form F-3 (File No. 333-264619), and shall be a part thereof, to the extent not superseded by documents or reports subsequently filed or furnished.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SIGNATURES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7"/>
        <w:gridCol w:w="101"/>
        <w:gridCol w:w="407"/>
        <w:gridCol w:w="60"/>
        <w:gridCol w:w="23"/>
        <w:gridCol w:w="101"/>
        <w:gridCol w:w="4706"/>
      </w:tblGrid>
      <w:tr>
        <w:trPr/>
        <w:tc>
          <w:tcPr>
            <w:tcW w:w="48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Gogoro Inc.</w:t>
            </w:r>
          </w:p>
        </w:tc>
      </w:tr>
      <w:tr>
        <w:trPr>
          <w:trHeight w:val="240" w:hRule="atLeast"/>
        </w:trPr>
        <w:tc>
          <w:tcPr>
            <w:tcW w:w="48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May 16, 2024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06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Bruce Morrison Aitken</w:t>
            </w:r>
          </w:p>
        </w:tc>
      </w:tr>
      <w:tr>
        <w:trPr/>
        <w:tc>
          <w:tcPr>
            <w:tcW w:w="48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Bruce Morrison Aitken</w:t>
            </w:r>
          </w:p>
        </w:tc>
      </w:tr>
      <w:tr>
        <w:trPr/>
        <w:tc>
          <w:tcPr>
            <w:tcW w:w="48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235</Words>
  <Characters>1182</Characters>
  <CharactersWithSpaces>1432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 6-K</dc:title>
</cp:coreProperties>
</file>